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7E" w:rsidRDefault="00A10D7E" w:rsidP="00A10D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 по дисциплине «Инновационная экосистема»</w:t>
      </w:r>
    </w:p>
    <w:p w:rsidR="00A10D7E" w:rsidRP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>Голова И.М., Суховей А.Ф. Вызовы инновационной безопасности регионального развития в условиях цифрового общества // Экономика региона. 20</w:t>
      </w:r>
      <w:r w:rsidR="00AE6481">
        <w:rPr>
          <w:rFonts w:ascii="Times New Roman" w:hAnsi="Times New Roman" w:cs="Times New Roman"/>
          <w:sz w:val="24"/>
          <w:szCs w:val="24"/>
        </w:rPr>
        <w:t>20</w:t>
      </w:r>
      <w:r w:rsidRPr="00A10D7E">
        <w:rPr>
          <w:rFonts w:ascii="Times New Roman" w:hAnsi="Times New Roman" w:cs="Times New Roman"/>
          <w:sz w:val="24"/>
          <w:szCs w:val="24"/>
        </w:rPr>
        <w:t xml:space="preserve">. Т. 14.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. 3. С. 987–1002.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Каурова Е.Э.,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Толстель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М.С. Индустрия венчурного капитала в России: формирование венчурной экосистемы // Фундаментальные исследования. 20</w:t>
      </w:r>
      <w:r w:rsidR="00AE6481">
        <w:rPr>
          <w:rFonts w:ascii="Times New Roman" w:hAnsi="Times New Roman" w:cs="Times New Roman"/>
          <w:sz w:val="24"/>
          <w:szCs w:val="24"/>
        </w:rPr>
        <w:t>19</w:t>
      </w:r>
      <w:r w:rsidRPr="00A10D7E">
        <w:rPr>
          <w:rFonts w:ascii="Times New Roman" w:hAnsi="Times New Roman" w:cs="Times New Roman"/>
          <w:sz w:val="24"/>
          <w:szCs w:val="24"/>
        </w:rPr>
        <w:t xml:space="preserve">. № 9. С. 565–568.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>Корчагина И.В., Корчагин Р.Л. Влияние инновационной экосистемы на диверсификацию экономики региона // Журнал экономической теории. 2020. Т. 17. № 1. С. 79–90.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 Маслюк Н.А., Медведева Н.В. Инновационная экосистема: региональный аспект // Вопросы инновационной экономики. 2020. Т. 10. № 4. С. 1893–1910.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>Морозова А.В. Инновационная экосистема заведений высшего профессионального образования и ее роль в развитии инновационного предпринимательства // Инновационное развитие экономики. 2021. № 1(61). С. 20–23.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Полбицын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С.Н. Сельские предпринимательские экосистемы // Экономика региона. 2019. Т. 15.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. 1. С. 298– 308.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Пономарева О.Н. Оценка эффективности взаимодействия в инновационной экосистеме университета // Вопросы инновационной экономики. 2020. Т. 10. № 3. С. 1711–1720.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Попов Е.В., Симонова В.Л., Тихонова А.Д. Факторная модель развития инновационных экосистем // Инновации. 2019. № 10. С. 88–100.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Попов Е.В., Симонова В.Л.,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Челак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И.П. Оценка развития инновационных экосистем // Вопросы инновационной экономики. 2020. Т. 10. № 4. С. 2359–2373.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 xml:space="preserve">Сергеева К.Н. Проблемы организации научно-инновационной деятельности объектов инновационной экосистемы в современных условиях // Вестник евразийской науки. 2019. Т. 11. № 6. URL: https://esj.today/ PDF/106ECVN619.pdf (дата обращения: 21.01.2021).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0D7E">
        <w:rPr>
          <w:rFonts w:ascii="Times New Roman" w:hAnsi="Times New Roman" w:cs="Times New Roman"/>
          <w:sz w:val="24"/>
          <w:szCs w:val="24"/>
        </w:rPr>
        <w:t>Солодилова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Н. З., Маликов Р.И., Гришин К.Е. Методический инструментарий оценки состояния региональной предпринимательской системы // Экономика региона. 20</w:t>
      </w:r>
      <w:r w:rsidR="00AE6481">
        <w:rPr>
          <w:rFonts w:ascii="Times New Roman" w:hAnsi="Times New Roman" w:cs="Times New Roman"/>
          <w:sz w:val="24"/>
          <w:szCs w:val="24"/>
        </w:rPr>
        <w:t>21</w:t>
      </w:r>
      <w:r w:rsidRPr="00A10D7E">
        <w:rPr>
          <w:rFonts w:ascii="Times New Roman" w:hAnsi="Times New Roman" w:cs="Times New Roman"/>
          <w:sz w:val="24"/>
          <w:szCs w:val="24"/>
        </w:rPr>
        <w:t xml:space="preserve">. Т. 14.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. 4. С. 1256–1269. 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>Суханова П.А. Инновационная инфраструктура в региональной инновационной экосистеме и ее элементы // Вестник Сибирского института бизнеса и информационных технологий. 20</w:t>
      </w:r>
      <w:r w:rsidR="00AE6481">
        <w:rPr>
          <w:rFonts w:ascii="Times New Roman" w:hAnsi="Times New Roman" w:cs="Times New Roman"/>
          <w:sz w:val="24"/>
          <w:szCs w:val="24"/>
        </w:rPr>
        <w:t>2</w:t>
      </w:r>
      <w:r w:rsidRPr="00A10D7E">
        <w:rPr>
          <w:rFonts w:ascii="Times New Roman" w:hAnsi="Times New Roman" w:cs="Times New Roman"/>
          <w:sz w:val="24"/>
          <w:szCs w:val="24"/>
        </w:rPr>
        <w:t>2. № 3. С. 49–52.</w:t>
      </w:r>
    </w:p>
    <w:p w:rsid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Сухинов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А.И., </w:t>
      </w:r>
      <w:proofErr w:type="spellStart"/>
      <w:r w:rsidRPr="00A10D7E">
        <w:rPr>
          <w:rFonts w:ascii="Times New Roman" w:hAnsi="Times New Roman" w:cs="Times New Roman"/>
          <w:sz w:val="24"/>
          <w:szCs w:val="24"/>
        </w:rPr>
        <w:t>Угнич</w:t>
      </w:r>
      <w:proofErr w:type="spellEnd"/>
      <w:r w:rsidRPr="00A10D7E">
        <w:rPr>
          <w:rFonts w:ascii="Times New Roman" w:hAnsi="Times New Roman" w:cs="Times New Roman"/>
          <w:sz w:val="24"/>
          <w:szCs w:val="24"/>
        </w:rPr>
        <w:t xml:space="preserve"> Е.А. Малые инновационные предприятия как драйверы коммерциализации результатов интеллектуальной деятельности в университетах // Фундаментальные исследования. 20</w:t>
      </w:r>
      <w:r w:rsidR="00AE6481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A10D7E">
        <w:rPr>
          <w:rFonts w:ascii="Times New Roman" w:hAnsi="Times New Roman" w:cs="Times New Roman"/>
          <w:sz w:val="24"/>
          <w:szCs w:val="24"/>
        </w:rPr>
        <w:t xml:space="preserve">. № 10. С. 143–149. </w:t>
      </w:r>
    </w:p>
    <w:p w:rsidR="00A5762F" w:rsidRPr="00A10D7E" w:rsidRDefault="00A10D7E" w:rsidP="00A10D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0D7E">
        <w:rPr>
          <w:rFonts w:ascii="Times New Roman" w:hAnsi="Times New Roman" w:cs="Times New Roman"/>
          <w:sz w:val="24"/>
          <w:szCs w:val="24"/>
        </w:rPr>
        <w:t>Тихонова А.Д. К вопросу о развитии инновационных экосистем в современной экономике // Вопросы инновационной экономики. 2019. Т. 9. № 4. С. 1383–1392.</w:t>
      </w:r>
    </w:p>
    <w:sectPr w:rsidR="00A5762F" w:rsidRPr="00A1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F395D"/>
    <w:multiLevelType w:val="hybridMultilevel"/>
    <w:tmpl w:val="6D9E9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D7E"/>
    <w:rsid w:val="00A10D7E"/>
    <w:rsid w:val="00A5762F"/>
    <w:rsid w:val="00A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842B"/>
  <w15:chartTrackingRefBased/>
  <w15:docId w15:val="{D9FD072C-538C-4454-A464-74E857F7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Разувайло Елена Николаевна</cp:lastModifiedBy>
  <cp:revision>1</cp:revision>
  <dcterms:created xsi:type="dcterms:W3CDTF">2024-08-27T08:59:00Z</dcterms:created>
  <dcterms:modified xsi:type="dcterms:W3CDTF">2024-08-27T09:10:00Z</dcterms:modified>
</cp:coreProperties>
</file>